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AB" w:rsidRDefault="000A43AB" w:rsidP="000A43AB">
      <w:pPr>
        <w:rPr>
          <w:b/>
        </w:rPr>
      </w:pPr>
      <w:r>
        <w:rPr>
          <w:b/>
        </w:rPr>
        <w:t>Direct Deposit Procedures and DA-184 Form Completion</w:t>
      </w:r>
    </w:p>
    <w:p w:rsidR="00106435" w:rsidRDefault="00106435" w:rsidP="000A43AB">
      <w:pPr>
        <w:rPr>
          <w:b/>
        </w:rPr>
      </w:pPr>
    </w:p>
    <w:p w:rsidR="000A43AB" w:rsidRDefault="000A43AB" w:rsidP="000A43AB">
      <w:r>
        <w:rPr>
          <w:b/>
        </w:rPr>
        <w:t>Procedures</w:t>
      </w:r>
    </w:p>
    <w:p w:rsidR="000A43AB" w:rsidRDefault="00526E4C" w:rsidP="000A43AB">
      <w:pPr>
        <w:ind w:left="360"/>
      </w:pPr>
      <w:r w:rsidRPr="00BD07C9">
        <w:t>The employee completes the</w:t>
      </w:r>
      <w:r w:rsidRPr="00A355C4">
        <w:rPr>
          <w:i/>
        </w:rPr>
        <w:t xml:space="preserve"> </w:t>
      </w:r>
      <w:hyperlink r:id="rId6" w:history="1">
        <w:r w:rsidRPr="00BD07C9">
          <w:rPr>
            <w:rStyle w:val="Hyperlink"/>
          </w:rPr>
          <w:t>DA-184</w:t>
        </w:r>
      </w:hyperlink>
      <w:r w:rsidRPr="00BD07C9">
        <w:t xml:space="preserve"> </w:t>
      </w:r>
      <w:r w:rsidR="00BD07C9">
        <w:rPr>
          <w:i/>
        </w:rPr>
        <w:t xml:space="preserve"> </w:t>
      </w:r>
      <w:r w:rsidRPr="00BD07C9">
        <w:t>form to authorize direct deposit</w:t>
      </w:r>
      <w:r w:rsidRPr="00A355C4">
        <w:rPr>
          <w:i/>
        </w:rPr>
        <w:t xml:space="preserve">. </w:t>
      </w:r>
      <w:r w:rsidR="000A43AB" w:rsidRPr="00BD07C9">
        <w:t>The DA-184</w:t>
      </w:r>
      <w:r w:rsidR="000A43AB" w:rsidRPr="00A355C4">
        <w:rPr>
          <w:i/>
        </w:rPr>
        <w:t xml:space="preserve"> </w:t>
      </w:r>
      <w:r w:rsidR="000A43AB" w:rsidRPr="00BD07C9">
        <w:t>can be found</w:t>
      </w:r>
      <w:r w:rsidR="000A43AB" w:rsidRPr="000A43AB">
        <w:t xml:space="preserve"> on the </w:t>
      </w:r>
      <w:hyperlink r:id="rId7" w:history="1">
        <w:r w:rsidR="000A43AB" w:rsidRPr="000A43AB">
          <w:rPr>
            <w:rStyle w:val="Hyperlink"/>
          </w:rPr>
          <w:t>SMART Ready forms page</w:t>
        </w:r>
      </w:hyperlink>
      <w:r w:rsidR="000A43AB" w:rsidRPr="000A43AB">
        <w:t xml:space="preserve"> of the </w:t>
      </w:r>
      <w:r w:rsidR="000A43AB">
        <w:t xml:space="preserve">Office of General Services </w:t>
      </w:r>
      <w:r w:rsidR="000A43AB" w:rsidRPr="000A43AB">
        <w:t>web site in either .pdf format (requiring Adobe Acrobat Reader be installed on your PC) or as a PC fillable Excel file (requiring Excel be installed on your PC).  Photocopies of the form may be used.</w:t>
      </w:r>
    </w:p>
    <w:p w:rsidR="00CA3934" w:rsidRDefault="000A43AB" w:rsidP="000A43AB">
      <w:pPr>
        <w:ind w:left="360"/>
      </w:pPr>
      <w:r>
        <w:t xml:space="preserve">The DA-184 form is used for both employee pay and travel expenses.  </w:t>
      </w:r>
      <w:r w:rsidR="00F75A7F">
        <w:t>These ar</w:t>
      </w:r>
      <w:r w:rsidR="000B6A4B">
        <w:t>e paid out of different systems and therefore</w:t>
      </w:r>
      <w:r w:rsidR="00F75A7F">
        <w:t xml:space="preserve"> are entered separately in the computer. </w:t>
      </w:r>
      <w:r w:rsidR="00526E4C">
        <w:t xml:space="preserve">Employee pay is paid from the SHaRP payroll system and travel expenses are paid through the SMART accounting system. </w:t>
      </w:r>
      <w:r w:rsidR="00F75A7F" w:rsidRPr="00F75A7F">
        <w:t>The employee should return the completed form to their Agency Personnel Officer.</w:t>
      </w:r>
      <w:r w:rsidR="00F75A7F">
        <w:t xml:space="preserve">  For travel expenses, some agencies may want the DA-184 to be delivered to other agency </w:t>
      </w:r>
      <w:r w:rsidR="00E00AA1">
        <w:t>staff.</w:t>
      </w:r>
      <w:r w:rsidR="002E5273">
        <w:t xml:space="preserve"> </w:t>
      </w:r>
      <w:r w:rsidR="002E5273" w:rsidRPr="002E5273">
        <w:t>The employee should keep a copy for their records</w:t>
      </w:r>
      <w:r w:rsidR="002E5273">
        <w:t>.</w:t>
      </w:r>
      <w:r w:rsidR="00CC4625">
        <w:t xml:space="preserve">  </w:t>
      </w:r>
    </w:p>
    <w:p w:rsidR="00DA3D62" w:rsidRPr="000A43AB" w:rsidRDefault="009C52F1" w:rsidP="000A43AB">
      <w:pPr>
        <w:ind w:left="360"/>
      </w:pPr>
      <w:r>
        <w:t>In order to ensure proper processing, it is recommended that b</w:t>
      </w:r>
      <w:r w:rsidR="00DA3D62">
        <w:t>ank account documentation be attached.  For checking accounts, attach a copy of a voided check.  For savings accounts, attach a copy of a deposit slip.</w:t>
      </w:r>
    </w:p>
    <w:p w:rsidR="000A43AB" w:rsidRDefault="00E00AA1" w:rsidP="002E5273">
      <w:pPr>
        <w:ind w:left="330"/>
      </w:pPr>
      <w:r>
        <w:t>Direct deposit for employee pay should be entered in SHaRP</w:t>
      </w:r>
      <w:r w:rsidR="00DA3D62">
        <w:t xml:space="preserve"> </w:t>
      </w:r>
      <w:r>
        <w:t>by the f</w:t>
      </w:r>
      <w:r w:rsidR="002E5273">
        <w:t xml:space="preserve">ollowing path:    </w:t>
      </w:r>
      <w:r w:rsidR="00CB2171">
        <w:t xml:space="preserve">Payroll </w:t>
      </w:r>
      <w:r w:rsidR="00526E4C">
        <w:t>for North</w:t>
      </w:r>
      <w:r>
        <w:t xml:space="preserve"> </w:t>
      </w:r>
      <w:r w:rsidR="00CB2171">
        <w:t>America&gt;Employee Pay Data USA&gt; Request for Direct Deposit.</w:t>
      </w:r>
    </w:p>
    <w:p w:rsidR="00DA3D62" w:rsidRDefault="00DA3D62" w:rsidP="00CB2171">
      <w:pPr>
        <w:ind w:left="360" w:hanging="360"/>
      </w:pPr>
      <w:r>
        <w:tab/>
        <w:t xml:space="preserve">A copy of the form should </w:t>
      </w:r>
      <w:r w:rsidR="002E5273">
        <w:t>be retained in the agency files.</w:t>
      </w:r>
    </w:p>
    <w:p w:rsidR="00075C5F" w:rsidRDefault="00075C5F" w:rsidP="00CB2171">
      <w:pPr>
        <w:ind w:left="360" w:hanging="360"/>
      </w:pPr>
      <w:r>
        <w:rPr>
          <w:b/>
        </w:rPr>
        <w:t>Form Completion Instructions</w:t>
      </w:r>
    </w:p>
    <w:p w:rsidR="00075C5F" w:rsidRDefault="00075C5F" w:rsidP="00CB2171">
      <w:pPr>
        <w:ind w:left="360" w:hanging="360"/>
      </w:pPr>
      <w:r>
        <w:t xml:space="preserve">EMPLOYEE INFORMATION  </w:t>
      </w:r>
    </w:p>
    <w:p w:rsidR="00075C5F" w:rsidRDefault="00075C5F" w:rsidP="00CB2171">
      <w:pPr>
        <w:ind w:left="360" w:hanging="360"/>
      </w:pPr>
      <w:r>
        <w:tab/>
        <w:t xml:space="preserve">Department </w:t>
      </w:r>
      <w:r w:rsidR="00526E4C">
        <w:t>ID -</w:t>
      </w:r>
      <w:r>
        <w:t xml:space="preserve"> This is the </w:t>
      </w:r>
      <w:r w:rsidR="005C2CA8">
        <w:t>ten</w:t>
      </w:r>
      <w:r>
        <w:t xml:space="preserve"> digit department number where the employee works. The first </w:t>
      </w:r>
      <w:r w:rsidR="005C2CA8">
        <w:t>three</w:t>
      </w:r>
      <w:r>
        <w:t xml:space="preserve"> digits are the agency number.</w:t>
      </w:r>
    </w:p>
    <w:p w:rsidR="00075C5F" w:rsidRDefault="00075C5F" w:rsidP="00CB2171">
      <w:pPr>
        <w:ind w:left="360" w:hanging="360"/>
      </w:pPr>
      <w:r>
        <w:tab/>
        <w:t xml:space="preserve">Employee ID </w:t>
      </w:r>
      <w:r w:rsidR="00667A08">
        <w:t>-</w:t>
      </w:r>
      <w:r>
        <w:t xml:space="preserve"> This is the employee’s </w:t>
      </w:r>
      <w:r w:rsidR="00667A08">
        <w:t xml:space="preserve">unique </w:t>
      </w:r>
      <w:r>
        <w:t xml:space="preserve">identification number. </w:t>
      </w:r>
      <w:r w:rsidR="00667A08">
        <w:t xml:space="preserve"> </w:t>
      </w:r>
      <w:r>
        <w:t xml:space="preserve">It is a letter followed by </w:t>
      </w:r>
      <w:r w:rsidR="005C2CA8">
        <w:t>ten</w:t>
      </w:r>
      <w:r w:rsidR="00667A08">
        <w:t xml:space="preserve"> digits.</w:t>
      </w:r>
    </w:p>
    <w:p w:rsidR="00667A08" w:rsidRDefault="00667A08" w:rsidP="00CB2171">
      <w:pPr>
        <w:ind w:left="360" w:hanging="360"/>
      </w:pPr>
      <w:r>
        <w:tab/>
        <w:t xml:space="preserve">Name - This is the employee’s name as it exists in SHaRP. </w:t>
      </w:r>
    </w:p>
    <w:p w:rsidR="00667A08" w:rsidRDefault="00667A08" w:rsidP="00CB2171">
      <w:pPr>
        <w:ind w:left="360" w:hanging="360"/>
      </w:pPr>
      <w:r>
        <w:t>SECTION A: ENROLLMENT OR CHANGE AUTHORIZATION</w:t>
      </w:r>
    </w:p>
    <w:p w:rsidR="00667A08" w:rsidRDefault="005E00DB" w:rsidP="00CB2171">
      <w:pPr>
        <w:ind w:left="360" w:hanging="360"/>
      </w:pPr>
      <w:r>
        <w:tab/>
        <w:t>Check box if more than two accounts are being used and additional pages are attached.</w:t>
      </w:r>
    </w:p>
    <w:p w:rsidR="005E00DB" w:rsidRDefault="005E00DB" w:rsidP="00CB2171">
      <w:pPr>
        <w:ind w:left="360" w:hanging="360"/>
      </w:pPr>
      <w:r>
        <w:tab/>
      </w:r>
      <w:r w:rsidR="00526E4C">
        <w:t>Check box</w:t>
      </w:r>
      <w:r>
        <w:t xml:space="preserve"> to indicate whether this is a new enrollment in direct deposit or an account change.</w:t>
      </w:r>
    </w:p>
    <w:p w:rsidR="005E00DB" w:rsidRDefault="005E00DB" w:rsidP="00CB2171">
      <w:pPr>
        <w:ind w:left="360" w:hanging="360"/>
      </w:pPr>
      <w:r>
        <w:tab/>
        <w:t>Select SHaRP box if direct deposit is for employee pay.  Select SMART box to indicate travel expenses.</w:t>
      </w:r>
    </w:p>
    <w:p w:rsidR="00C76811" w:rsidRDefault="005E00DB" w:rsidP="00CB2171">
      <w:pPr>
        <w:ind w:left="360" w:hanging="360"/>
      </w:pPr>
      <w:r>
        <w:tab/>
        <w:t xml:space="preserve">Effective date </w:t>
      </w:r>
      <w:r w:rsidR="007E4CCD">
        <w:t>-</w:t>
      </w:r>
      <w:r>
        <w:t xml:space="preserve"> This may be the current date</w:t>
      </w:r>
      <w:r w:rsidR="00C76811">
        <w:t xml:space="preserve"> or any date prior to the paycheck issue date.</w:t>
      </w:r>
      <w:r w:rsidR="00CC4625">
        <w:t xml:space="preserve">  </w:t>
      </w:r>
      <w:r w:rsidR="00CA3934">
        <w:t>Requests must allow sufficient time for processing by final payroll cutoff date for the pay cycle.</w:t>
      </w:r>
    </w:p>
    <w:p w:rsidR="0070684E" w:rsidRDefault="0070684E" w:rsidP="00CB2171">
      <w:pPr>
        <w:ind w:left="360" w:hanging="360"/>
      </w:pPr>
    </w:p>
    <w:p w:rsidR="00C76811" w:rsidRDefault="00C76811" w:rsidP="00CB2171">
      <w:pPr>
        <w:ind w:left="360" w:hanging="360"/>
      </w:pPr>
      <w:r>
        <w:lastRenderedPageBreak/>
        <w:t>FINANCIAL INSTITUTION INFORMATION</w:t>
      </w:r>
    </w:p>
    <w:p w:rsidR="00C76811" w:rsidRDefault="00C76811" w:rsidP="00CB2171">
      <w:pPr>
        <w:ind w:left="360" w:hanging="360"/>
      </w:pPr>
      <w:r>
        <w:tab/>
        <w:t>Enter bank name and address information for each account.</w:t>
      </w:r>
    </w:p>
    <w:p w:rsidR="00C76811" w:rsidRDefault="00C76811" w:rsidP="00CB2171">
      <w:pPr>
        <w:ind w:left="360" w:hanging="360"/>
      </w:pPr>
      <w:r>
        <w:t>ACCOUNT DISTRIBUTION DATA</w:t>
      </w:r>
    </w:p>
    <w:p w:rsidR="00C76811" w:rsidRDefault="00C76811" w:rsidP="00CB2171">
      <w:pPr>
        <w:ind w:left="360" w:hanging="360"/>
      </w:pPr>
      <w:r>
        <w:tab/>
        <w:t xml:space="preserve">Priority </w:t>
      </w:r>
      <w:r w:rsidR="007E4CCD">
        <w:t>-</w:t>
      </w:r>
      <w:r>
        <w:t xml:space="preserve">This is </w:t>
      </w:r>
      <w:r w:rsidR="002F6FAD">
        <w:t xml:space="preserve">a </w:t>
      </w:r>
      <w:r w:rsidR="00526E4C">
        <w:t>required field</w:t>
      </w:r>
      <w:r w:rsidR="002F6FAD">
        <w:t xml:space="preserve"> </w:t>
      </w:r>
      <w:r>
        <w:t xml:space="preserve">when multiple accounts are chosen. </w:t>
      </w:r>
      <w:r w:rsidR="002F6FAD">
        <w:t>Distributions are made to accounts in order of priority</w:t>
      </w:r>
      <w:r w:rsidR="0030334F">
        <w:t>, (</w:t>
      </w:r>
      <w:r w:rsidR="00425AB8">
        <w:t xml:space="preserve">e.g. </w:t>
      </w:r>
      <w:r w:rsidR="0030334F">
        <w:t>1,2,3)</w:t>
      </w:r>
      <w:r w:rsidR="002F6FAD">
        <w:t xml:space="preserve">. </w:t>
      </w:r>
      <w:r>
        <w:t xml:space="preserve"> Lower priority numbers are deposited first. Any flat dollar amounts </w:t>
      </w:r>
      <w:r w:rsidR="002F6FAD">
        <w:t xml:space="preserve">must </w:t>
      </w:r>
      <w:r>
        <w:t xml:space="preserve">have lower priority numbers than any percentages of net pay. </w:t>
      </w:r>
      <w:r w:rsidR="002F6FAD">
        <w:t xml:space="preserve"> This will ensure the flat dollar amounts are deposited first. </w:t>
      </w:r>
    </w:p>
    <w:p w:rsidR="002F6FAD" w:rsidRDefault="002F6FAD" w:rsidP="00CB2171">
      <w:pPr>
        <w:ind w:left="360" w:hanging="360"/>
      </w:pPr>
      <w:r>
        <w:tab/>
        <w:t xml:space="preserve">Balance- When multiple accounts are chosen, one account should be designated as the “balance” account to receive any excess funds left over from the distribution. </w:t>
      </w:r>
      <w:r w:rsidR="001C362E">
        <w:t xml:space="preserve"> A balance account is not needed if the deposit is 100% to one account.</w:t>
      </w:r>
    </w:p>
    <w:p w:rsidR="002F6FAD" w:rsidRDefault="002F6FAD" w:rsidP="00CB2171">
      <w:pPr>
        <w:ind w:left="360" w:hanging="360"/>
      </w:pPr>
      <w:r>
        <w:tab/>
        <w:t xml:space="preserve">Transit # - This is the </w:t>
      </w:r>
      <w:r w:rsidR="005C2CA8">
        <w:t>nine</w:t>
      </w:r>
      <w:r w:rsidR="007A5CFE">
        <w:t xml:space="preserve"> digit routing ID number of the financial institution. This is entered in SHaRP as Bank ID.  Bank transit numbers cannot start with the number 5. </w:t>
      </w:r>
    </w:p>
    <w:p w:rsidR="007A5CFE" w:rsidRDefault="007A5CFE" w:rsidP="00CB2171">
      <w:pPr>
        <w:ind w:left="360" w:hanging="360"/>
      </w:pPr>
      <w:r>
        <w:tab/>
        <w:t xml:space="preserve">Account # - This is the account number of the checking or savings account to which the deposit should be made. </w:t>
      </w:r>
      <w:r w:rsidR="008265D2">
        <w:t>For successful and timely direct deposit, it is very important that banking information is accurate. If there are any questions on bank or account numbers, the employee should contact their financial institution.</w:t>
      </w:r>
    </w:p>
    <w:p w:rsidR="007A5CFE" w:rsidRDefault="007A5CFE" w:rsidP="00CB2171">
      <w:pPr>
        <w:ind w:left="360" w:hanging="360"/>
      </w:pPr>
      <w:r>
        <w:tab/>
        <w:t xml:space="preserve">% Net Pay/Amount </w:t>
      </w:r>
      <w:r w:rsidR="001706BD">
        <w:t>-</w:t>
      </w:r>
      <w:r>
        <w:t xml:space="preserve"> Enter either a percentage of net pay or a dollar amount to be distributed to the account.</w:t>
      </w:r>
    </w:p>
    <w:p w:rsidR="001706BD" w:rsidRDefault="001706BD" w:rsidP="00CB2171">
      <w:pPr>
        <w:ind w:left="360" w:hanging="360"/>
      </w:pPr>
      <w:r>
        <w:tab/>
        <w:t>Account type - each account should be checked to indicate whether it is a checking or a savings account.  If there is any question on account type, the employee should check with their bank.</w:t>
      </w:r>
    </w:p>
    <w:p w:rsidR="001706BD" w:rsidRDefault="001706BD" w:rsidP="00CB2171">
      <w:pPr>
        <w:ind w:left="360" w:hanging="360"/>
      </w:pPr>
      <w:r>
        <w:tab/>
        <w:t>Other boxes should be checked as appropriate for whether to use or cancel for SMART or SHaRP</w:t>
      </w:r>
      <w:r w:rsidR="005C2CA8">
        <w:t>.</w:t>
      </w:r>
      <w:r>
        <w:t xml:space="preserve">  If the direct deposit may result in </w:t>
      </w:r>
      <w:r w:rsidR="005C2CA8">
        <w:t>the transfer of funds to a financial agency outside the U.S., the International ACH Bank box should be checked.</w:t>
      </w:r>
    </w:p>
    <w:p w:rsidR="00052C64" w:rsidRDefault="00052C64" w:rsidP="00CB2171">
      <w:pPr>
        <w:ind w:left="360" w:hanging="360"/>
      </w:pPr>
      <w:r>
        <w:tab/>
        <w:t xml:space="preserve">Additional pages for more accounts may be used as needed. </w:t>
      </w:r>
      <w:r w:rsidR="00590F97">
        <w:t xml:space="preserve">An employee may select up to a maximum of </w:t>
      </w:r>
      <w:r w:rsidR="00D550FB">
        <w:t>ten</w:t>
      </w:r>
      <w:r w:rsidR="00590F97">
        <w:t xml:space="preserve"> accounts for the deposit of SHaRP employee pay and one account for SMART travel expenses.  </w:t>
      </w:r>
      <w:r w:rsidRPr="00052C64">
        <w:t>Each page should be signed and dated.</w:t>
      </w:r>
      <w:r>
        <w:t xml:space="preserve">  </w:t>
      </w:r>
      <w:r w:rsidR="00590F97">
        <w:t>Be careful not to sign Section B: Cancellation by mistake.</w:t>
      </w:r>
    </w:p>
    <w:p w:rsidR="00052C64" w:rsidRDefault="007E4CCD" w:rsidP="00CB2171">
      <w:pPr>
        <w:ind w:left="360" w:hanging="360"/>
      </w:pPr>
      <w:r>
        <w:t>SECTION B: CANCELLATION</w:t>
      </w:r>
    </w:p>
    <w:p w:rsidR="007E4CCD" w:rsidRPr="007E4CCD" w:rsidRDefault="007E4CCD" w:rsidP="007E4CCD">
      <w:pPr>
        <w:ind w:left="360" w:hanging="360"/>
      </w:pPr>
      <w:r>
        <w:tab/>
      </w:r>
      <w:r w:rsidRPr="007E4CCD">
        <w:t>To cancel the direct deposit request, the employee should enter the Effective Date for the cancellation request and sign and date the request. If available, use a copy of the original request to make the cancellation.  Both the employee and agency should retain a copy of the cancellation request.  Inactivating direct deposit in SHARP will stop direct deposit of ALL accounts.</w:t>
      </w:r>
    </w:p>
    <w:p w:rsidR="007E4CCD" w:rsidRDefault="007E4CCD" w:rsidP="00CB2171">
      <w:pPr>
        <w:ind w:left="360" w:hanging="360"/>
      </w:pPr>
    </w:p>
    <w:p w:rsidR="007E4CCD" w:rsidRDefault="007E4CCD" w:rsidP="00CB2171">
      <w:pPr>
        <w:ind w:left="360" w:hanging="360"/>
      </w:pPr>
    </w:p>
    <w:p w:rsidR="005E00DB" w:rsidRPr="00075C5F" w:rsidRDefault="00C76811" w:rsidP="00CB2171">
      <w:pPr>
        <w:ind w:left="360" w:hanging="360"/>
      </w:pPr>
      <w:r>
        <w:tab/>
      </w:r>
    </w:p>
    <w:sectPr w:rsidR="005E00DB" w:rsidRPr="00075C5F" w:rsidSect="00675F92">
      <w:pgSz w:w="12240" w:h="15840"/>
      <w:pgMar w:top="1080" w:right="144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3E86"/>
    <w:multiLevelType w:val="multilevel"/>
    <w:tmpl w:val="83A2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3AB"/>
    <w:rsid w:val="00001273"/>
    <w:rsid w:val="000013FA"/>
    <w:rsid w:val="000042DB"/>
    <w:rsid w:val="0001080A"/>
    <w:rsid w:val="0001568A"/>
    <w:rsid w:val="00015C48"/>
    <w:rsid w:val="0002354B"/>
    <w:rsid w:val="0002554F"/>
    <w:rsid w:val="00036614"/>
    <w:rsid w:val="000425F3"/>
    <w:rsid w:val="000463CE"/>
    <w:rsid w:val="00052C64"/>
    <w:rsid w:val="00054966"/>
    <w:rsid w:val="00057B2D"/>
    <w:rsid w:val="000652C0"/>
    <w:rsid w:val="0007198F"/>
    <w:rsid w:val="000738DB"/>
    <w:rsid w:val="000746A4"/>
    <w:rsid w:val="00074792"/>
    <w:rsid w:val="00075149"/>
    <w:rsid w:val="00075C5F"/>
    <w:rsid w:val="000771FA"/>
    <w:rsid w:val="00083CB8"/>
    <w:rsid w:val="00086803"/>
    <w:rsid w:val="0008761D"/>
    <w:rsid w:val="00091C32"/>
    <w:rsid w:val="000939E0"/>
    <w:rsid w:val="000970ED"/>
    <w:rsid w:val="00097933"/>
    <w:rsid w:val="00097BD1"/>
    <w:rsid w:val="000A386A"/>
    <w:rsid w:val="000A41F0"/>
    <w:rsid w:val="000A43AB"/>
    <w:rsid w:val="000A4DBA"/>
    <w:rsid w:val="000B11F9"/>
    <w:rsid w:val="000B5E18"/>
    <w:rsid w:val="000B6A4B"/>
    <w:rsid w:val="000C191C"/>
    <w:rsid w:val="000C2475"/>
    <w:rsid w:val="000C2EB8"/>
    <w:rsid w:val="000C3C8B"/>
    <w:rsid w:val="000C71B0"/>
    <w:rsid w:val="000C72DE"/>
    <w:rsid w:val="000D1077"/>
    <w:rsid w:val="000D293F"/>
    <w:rsid w:val="000D35ED"/>
    <w:rsid w:val="000D61C0"/>
    <w:rsid w:val="000E0F9A"/>
    <w:rsid w:val="000E7CB3"/>
    <w:rsid w:val="000F3C5F"/>
    <w:rsid w:val="000F612A"/>
    <w:rsid w:val="00103365"/>
    <w:rsid w:val="00106435"/>
    <w:rsid w:val="00106600"/>
    <w:rsid w:val="00107A12"/>
    <w:rsid w:val="00112A61"/>
    <w:rsid w:val="00114A47"/>
    <w:rsid w:val="00117272"/>
    <w:rsid w:val="00121A11"/>
    <w:rsid w:val="00122AEC"/>
    <w:rsid w:val="0012362B"/>
    <w:rsid w:val="00124C6E"/>
    <w:rsid w:val="00124E02"/>
    <w:rsid w:val="0012518E"/>
    <w:rsid w:val="00127C20"/>
    <w:rsid w:val="00130184"/>
    <w:rsid w:val="00134527"/>
    <w:rsid w:val="001377FF"/>
    <w:rsid w:val="00144062"/>
    <w:rsid w:val="00145BD8"/>
    <w:rsid w:val="00150023"/>
    <w:rsid w:val="00150AAE"/>
    <w:rsid w:val="00150DB4"/>
    <w:rsid w:val="001544E5"/>
    <w:rsid w:val="00155CA1"/>
    <w:rsid w:val="00156AFD"/>
    <w:rsid w:val="00164D47"/>
    <w:rsid w:val="001706BD"/>
    <w:rsid w:val="001749A3"/>
    <w:rsid w:val="00175739"/>
    <w:rsid w:val="00177989"/>
    <w:rsid w:val="00184FD9"/>
    <w:rsid w:val="001856C9"/>
    <w:rsid w:val="001863F7"/>
    <w:rsid w:val="0019005C"/>
    <w:rsid w:val="00191B60"/>
    <w:rsid w:val="00191F68"/>
    <w:rsid w:val="001923EC"/>
    <w:rsid w:val="0019528C"/>
    <w:rsid w:val="001A1E31"/>
    <w:rsid w:val="001A6AF5"/>
    <w:rsid w:val="001A793C"/>
    <w:rsid w:val="001B1860"/>
    <w:rsid w:val="001B1A12"/>
    <w:rsid w:val="001B59D7"/>
    <w:rsid w:val="001B761C"/>
    <w:rsid w:val="001C3168"/>
    <w:rsid w:val="001C362E"/>
    <w:rsid w:val="001C4F48"/>
    <w:rsid w:val="001C5580"/>
    <w:rsid w:val="001D629C"/>
    <w:rsid w:val="001E0C6E"/>
    <w:rsid w:val="001E3675"/>
    <w:rsid w:val="001E3787"/>
    <w:rsid w:val="001F7F1E"/>
    <w:rsid w:val="002000EC"/>
    <w:rsid w:val="00203A3A"/>
    <w:rsid w:val="00203FD9"/>
    <w:rsid w:val="00205750"/>
    <w:rsid w:val="00205CC7"/>
    <w:rsid w:val="00215F5D"/>
    <w:rsid w:val="00216353"/>
    <w:rsid w:val="00225540"/>
    <w:rsid w:val="00231BC8"/>
    <w:rsid w:val="0023515B"/>
    <w:rsid w:val="0023657D"/>
    <w:rsid w:val="00244779"/>
    <w:rsid w:val="00245A70"/>
    <w:rsid w:val="002521C7"/>
    <w:rsid w:val="002521F3"/>
    <w:rsid w:val="00255B24"/>
    <w:rsid w:val="00257693"/>
    <w:rsid w:val="0026136B"/>
    <w:rsid w:val="002636EF"/>
    <w:rsid w:val="0027302F"/>
    <w:rsid w:val="00273ABA"/>
    <w:rsid w:val="00280EE1"/>
    <w:rsid w:val="0028666E"/>
    <w:rsid w:val="00286A51"/>
    <w:rsid w:val="002871B7"/>
    <w:rsid w:val="002915F5"/>
    <w:rsid w:val="00294BFF"/>
    <w:rsid w:val="002A02CC"/>
    <w:rsid w:val="002B273D"/>
    <w:rsid w:val="002B3627"/>
    <w:rsid w:val="002B3ACB"/>
    <w:rsid w:val="002C15C2"/>
    <w:rsid w:val="002C276F"/>
    <w:rsid w:val="002C385D"/>
    <w:rsid w:val="002C517A"/>
    <w:rsid w:val="002D3605"/>
    <w:rsid w:val="002E0A90"/>
    <w:rsid w:val="002E2D45"/>
    <w:rsid w:val="002E5273"/>
    <w:rsid w:val="002E72B6"/>
    <w:rsid w:val="002F29F1"/>
    <w:rsid w:val="002F6FAD"/>
    <w:rsid w:val="003005F8"/>
    <w:rsid w:val="0030334F"/>
    <w:rsid w:val="00303B2D"/>
    <w:rsid w:val="00311DAB"/>
    <w:rsid w:val="00312F77"/>
    <w:rsid w:val="003130F7"/>
    <w:rsid w:val="003148A2"/>
    <w:rsid w:val="00331D80"/>
    <w:rsid w:val="003337A4"/>
    <w:rsid w:val="00336E10"/>
    <w:rsid w:val="00341BCF"/>
    <w:rsid w:val="00347D14"/>
    <w:rsid w:val="00350D70"/>
    <w:rsid w:val="00351693"/>
    <w:rsid w:val="00357AC4"/>
    <w:rsid w:val="003606E2"/>
    <w:rsid w:val="0036291C"/>
    <w:rsid w:val="00364888"/>
    <w:rsid w:val="00373EE1"/>
    <w:rsid w:val="00374D34"/>
    <w:rsid w:val="0037611F"/>
    <w:rsid w:val="003874CE"/>
    <w:rsid w:val="0038750F"/>
    <w:rsid w:val="00390BC1"/>
    <w:rsid w:val="00392078"/>
    <w:rsid w:val="00393FFA"/>
    <w:rsid w:val="00397258"/>
    <w:rsid w:val="003B0D44"/>
    <w:rsid w:val="003B4A0B"/>
    <w:rsid w:val="003D2F3E"/>
    <w:rsid w:val="003D61D8"/>
    <w:rsid w:val="003E0E45"/>
    <w:rsid w:val="003E580E"/>
    <w:rsid w:val="003E69BA"/>
    <w:rsid w:val="003E7B56"/>
    <w:rsid w:val="003F0BB2"/>
    <w:rsid w:val="003F2FAA"/>
    <w:rsid w:val="003F34B9"/>
    <w:rsid w:val="003F541B"/>
    <w:rsid w:val="00401B65"/>
    <w:rsid w:val="00404B23"/>
    <w:rsid w:val="00406A6E"/>
    <w:rsid w:val="00412FD0"/>
    <w:rsid w:val="00414909"/>
    <w:rsid w:val="00415A80"/>
    <w:rsid w:val="0041661B"/>
    <w:rsid w:val="004178A4"/>
    <w:rsid w:val="00425AB8"/>
    <w:rsid w:val="00426403"/>
    <w:rsid w:val="004326F2"/>
    <w:rsid w:val="00442CCE"/>
    <w:rsid w:val="00443EAC"/>
    <w:rsid w:val="00446D35"/>
    <w:rsid w:val="0045092C"/>
    <w:rsid w:val="00454F49"/>
    <w:rsid w:val="00455DF9"/>
    <w:rsid w:val="004579F2"/>
    <w:rsid w:val="00460047"/>
    <w:rsid w:val="00460435"/>
    <w:rsid w:val="004628C1"/>
    <w:rsid w:val="00462B43"/>
    <w:rsid w:val="00465864"/>
    <w:rsid w:val="00465EA6"/>
    <w:rsid w:val="004702F8"/>
    <w:rsid w:val="00470A29"/>
    <w:rsid w:val="00470E98"/>
    <w:rsid w:val="00472A20"/>
    <w:rsid w:val="004745EA"/>
    <w:rsid w:val="00477937"/>
    <w:rsid w:val="0048093C"/>
    <w:rsid w:val="00484D4C"/>
    <w:rsid w:val="004866EA"/>
    <w:rsid w:val="004901EB"/>
    <w:rsid w:val="004915CD"/>
    <w:rsid w:val="0049618F"/>
    <w:rsid w:val="004A3D43"/>
    <w:rsid w:val="004A56D5"/>
    <w:rsid w:val="004B02CB"/>
    <w:rsid w:val="004B5431"/>
    <w:rsid w:val="004C4CCA"/>
    <w:rsid w:val="004D24B9"/>
    <w:rsid w:val="004D2A90"/>
    <w:rsid w:val="004E04D8"/>
    <w:rsid w:val="004E1335"/>
    <w:rsid w:val="004E1E99"/>
    <w:rsid w:val="004E3B55"/>
    <w:rsid w:val="004F3707"/>
    <w:rsid w:val="004F4801"/>
    <w:rsid w:val="00511BE6"/>
    <w:rsid w:val="005154F1"/>
    <w:rsid w:val="00516AE2"/>
    <w:rsid w:val="00517138"/>
    <w:rsid w:val="00520E88"/>
    <w:rsid w:val="0052156D"/>
    <w:rsid w:val="005255D7"/>
    <w:rsid w:val="00526E4C"/>
    <w:rsid w:val="00530B9F"/>
    <w:rsid w:val="00533E6E"/>
    <w:rsid w:val="00534432"/>
    <w:rsid w:val="00540642"/>
    <w:rsid w:val="00541612"/>
    <w:rsid w:val="00541FE8"/>
    <w:rsid w:val="00542960"/>
    <w:rsid w:val="005431F6"/>
    <w:rsid w:val="00556F67"/>
    <w:rsid w:val="00561891"/>
    <w:rsid w:val="00562A1E"/>
    <w:rsid w:val="00565FEB"/>
    <w:rsid w:val="0057130E"/>
    <w:rsid w:val="00573A0B"/>
    <w:rsid w:val="00575887"/>
    <w:rsid w:val="00577932"/>
    <w:rsid w:val="00582E59"/>
    <w:rsid w:val="00583109"/>
    <w:rsid w:val="0058310E"/>
    <w:rsid w:val="00583911"/>
    <w:rsid w:val="00590F97"/>
    <w:rsid w:val="00596F73"/>
    <w:rsid w:val="005978F7"/>
    <w:rsid w:val="005A0C5E"/>
    <w:rsid w:val="005A2955"/>
    <w:rsid w:val="005A2F61"/>
    <w:rsid w:val="005A4104"/>
    <w:rsid w:val="005A627E"/>
    <w:rsid w:val="005A7B38"/>
    <w:rsid w:val="005B478C"/>
    <w:rsid w:val="005B6749"/>
    <w:rsid w:val="005C1C5F"/>
    <w:rsid w:val="005C28C9"/>
    <w:rsid w:val="005C2CA8"/>
    <w:rsid w:val="005C608B"/>
    <w:rsid w:val="005C6DF7"/>
    <w:rsid w:val="005C6E29"/>
    <w:rsid w:val="005D2EBB"/>
    <w:rsid w:val="005D47EC"/>
    <w:rsid w:val="005D6E3D"/>
    <w:rsid w:val="005D6EC8"/>
    <w:rsid w:val="005D6FC7"/>
    <w:rsid w:val="005E00DB"/>
    <w:rsid w:val="005E3E11"/>
    <w:rsid w:val="005E5484"/>
    <w:rsid w:val="005E71B3"/>
    <w:rsid w:val="005F0960"/>
    <w:rsid w:val="005F2505"/>
    <w:rsid w:val="005F7A4D"/>
    <w:rsid w:val="0060315F"/>
    <w:rsid w:val="00603305"/>
    <w:rsid w:val="00610679"/>
    <w:rsid w:val="006163DC"/>
    <w:rsid w:val="00620288"/>
    <w:rsid w:val="00620BBC"/>
    <w:rsid w:val="00621B14"/>
    <w:rsid w:val="00625801"/>
    <w:rsid w:val="0063388E"/>
    <w:rsid w:val="00635931"/>
    <w:rsid w:val="0064569A"/>
    <w:rsid w:val="0065156F"/>
    <w:rsid w:val="00652E9C"/>
    <w:rsid w:val="006562C4"/>
    <w:rsid w:val="00656F69"/>
    <w:rsid w:val="006625FB"/>
    <w:rsid w:val="00664A5E"/>
    <w:rsid w:val="00667A08"/>
    <w:rsid w:val="00675F92"/>
    <w:rsid w:val="00676253"/>
    <w:rsid w:val="00681284"/>
    <w:rsid w:val="0068432F"/>
    <w:rsid w:val="0068671E"/>
    <w:rsid w:val="0068771F"/>
    <w:rsid w:val="00690B33"/>
    <w:rsid w:val="00693316"/>
    <w:rsid w:val="00694D8B"/>
    <w:rsid w:val="00694F6A"/>
    <w:rsid w:val="006A242E"/>
    <w:rsid w:val="006A2BD8"/>
    <w:rsid w:val="006A7AD1"/>
    <w:rsid w:val="006B6841"/>
    <w:rsid w:val="006C316B"/>
    <w:rsid w:val="006C3648"/>
    <w:rsid w:val="006C5B35"/>
    <w:rsid w:val="006E0300"/>
    <w:rsid w:val="006E19B0"/>
    <w:rsid w:val="006E38FA"/>
    <w:rsid w:val="006E725D"/>
    <w:rsid w:val="006F18F3"/>
    <w:rsid w:val="006F552E"/>
    <w:rsid w:val="006F68CC"/>
    <w:rsid w:val="006F69B3"/>
    <w:rsid w:val="006F7C48"/>
    <w:rsid w:val="007022B0"/>
    <w:rsid w:val="00703C27"/>
    <w:rsid w:val="00703F4E"/>
    <w:rsid w:val="0070684E"/>
    <w:rsid w:val="00710AEA"/>
    <w:rsid w:val="00711796"/>
    <w:rsid w:val="00712F5B"/>
    <w:rsid w:val="007153C3"/>
    <w:rsid w:val="00722B2E"/>
    <w:rsid w:val="007268FD"/>
    <w:rsid w:val="00736763"/>
    <w:rsid w:val="00736C02"/>
    <w:rsid w:val="007402C0"/>
    <w:rsid w:val="007403BC"/>
    <w:rsid w:val="00746676"/>
    <w:rsid w:val="00750209"/>
    <w:rsid w:val="00751113"/>
    <w:rsid w:val="00752F77"/>
    <w:rsid w:val="00763191"/>
    <w:rsid w:val="007654CC"/>
    <w:rsid w:val="007664A4"/>
    <w:rsid w:val="0077209E"/>
    <w:rsid w:val="00773F8A"/>
    <w:rsid w:val="007740E2"/>
    <w:rsid w:val="0077685C"/>
    <w:rsid w:val="00777996"/>
    <w:rsid w:val="00781A44"/>
    <w:rsid w:val="00781F09"/>
    <w:rsid w:val="0078206C"/>
    <w:rsid w:val="00785945"/>
    <w:rsid w:val="00794796"/>
    <w:rsid w:val="00796B68"/>
    <w:rsid w:val="007A067B"/>
    <w:rsid w:val="007A0922"/>
    <w:rsid w:val="007A311A"/>
    <w:rsid w:val="007A5CFE"/>
    <w:rsid w:val="007A65B5"/>
    <w:rsid w:val="007B39C6"/>
    <w:rsid w:val="007B39D0"/>
    <w:rsid w:val="007B4158"/>
    <w:rsid w:val="007B5A53"/>
    <w:rsid w:val="007C1A4C"/>
    <w:rsid w:val="007D1DFB"/>
    <w:rsid w:val="007D6CF3"/>
    <w:rsid w:val="007D6E33"/>
    <w:rsid w:val="007D71F6"/>
    <w:rsid w:val="007E2109"/>
    <w:rsid w:val="007E27BE"/>
    <w:rsid w:val="007E47A5"/>
    <w:rsid w:val="007E4CCD"/>
    <w:rsid w:val="007E6976"/>
    <w:rsid w:val="007F3EBE"/>
    <w:rsid w:val="00810D5A"/>
    <w:rsid w:val="00815AC4"/>
    <w:rsid w:val="00816B4D"/>
    <w:rsid w:val="00817C00"/>
    <w:rsid w:val="0082104D"/>
    <w:rsid w:val="00825076"/>
    <w:rsid w:val="00825EE5"/>
    <w:rsid w:val="008265D2"/>
    <w:rsid w:val="00826895"/>
    <w:rsid w:val="00833794"/>
    <w:rsid w:val="008339A6"/>
    <w:rsid w:val="00833B4C"/>
    <w:rsid w:val="00836C02"/>
    <w:rsid w:val="008406EE"/>
    <w:rsid w:val="00842923"/>
    <w:rsid w:val="00846985"/>
    <w:rsid w:val="00847CB6"/>
    <w:rsid w:val="00854A94"/>
    <w:rsid w:val="00855630"/>
    <w:rsid w:val="0085685F"/>
    <w:rsid w:val="00860AE8"/>
    <w:rsid w:val="00860E54"/>
    <w:rsid w:val="008626BC"/>
    <w:rsid w:val="00862728"/>
    <w:rsid w:val="00863716"/>
    <w:rsid w:val="00866444"/>
    <w:rsid w:val="008713A3"/>
    <w:rsid w:val="008730A2"/>
    <w:rsid w:val="00874596"/>
    <w:rsid w:val="00877C1F"/>
    <w:rsid w:val="00877FFA"/>
    <w:rsid w:val="00880423"/>
    <w:rsid w:val="008804E0"/>
    <w:rsid w:val="008811A5"/>
    <w:rsid w:val="00885DFD"/>
    <w:rsid w:val="00890C36"/>
    <w:rsid w:val="00894AFC"/>
    <w:rsid w:val="008955F7"/>
    <w:rsid w:val="008A1F3F"/>
    <w:rsid w:val="008A51FA"/>
    <w:rsid w:val="008B5A91"/>
    <w:rsid w:val="008B679F"/>
    <w:rsid w:val="008B6AAE"/>
    <w:rsid w:val="008B7146"/>
    <w:rsid w:val="008B7303"/>
    <w:rsid w:val="008C0302"/>
    <w:rsid w:val="008C08C8"/>
    <w:rsid w:val="008C2CB3"/>
    <w:rsid w:val="008C79D3"/>
    <w:rsid w:val="008C7DEE"/>
    <w:rsid w:val="008D0B29"/>
    <w:rsid w:val="008D18B8"/>
    <w:rsid w:val="008E554A"/>
    <w:rsid w:val="008E5B4E"/>
    <w:rsid w:val="008F65D8"/>
    <w:rsid w:val="00906475"/>
    <w:rsid w:val="0094559E"/>
    <w:rsid w:val="009501FC"/>
    <w:rsid w:val="00954593"/>
    <w:rsid w:val="009759F3"/>
    <w:rsid w:val="00980289"/>
    <w:rsid w:val="009803E6"/>
    <w:rsid w:val="009804E4"/>
    <w:rsid w:val="00980F94"/>
    <w:rsid w:val="009838D9"/>
    <w:rsid w:val="0098589C"/>
    <w:rsid w:val="009916D8"/>
    <w:rsid w:val="00992359"/>
    <w:rsid w:val="009923DA"/>
    <w:rsid w:val="00993BCF"/>
    <w:rsid w:val="009A244B"/>
    <w:rsid w:val="009A329E"/>
    <w:rsid w:val="009B161A"/>
    <w:rsid w:val="009B1D2C"/>
    <w:rsid w:val="009B4438"/>
    <w:rsid w:val="009B6C1B"/>
    <w:rsid w:val="009B6F22"/>
    <w:rsid w:val="009B7F47"/>
    <w:rsid w:val="009C212C"/>
    <w:rsid w:val="009C52F1"/>
    <w:rsid w:val="009C7E50"/>
    <w:rsid w:val="009E21F8"/>
    <w:rsid w:val="009E5D3E"/>
    <w:rsid w:val="009F1F5C"/>
    <w:rsid w:val="009F21F3"/>
    <w:rsid w:val="00A04418"/>
    <w:rsid w:val="00A04FC8"/>
    <w:rsid w:val="00A0770E"/>
    <w:rsid w:val="00A10FBA"/>
    <w:rsid w:val="00A33CDC"/>
    <w:rsid w:val="00A34623"/>
    <w:rsid w:val="00A355C4"/>
    <w:rsid w:val="00A35A7B"/>
    <w:rsid w:val="00A421FE"/>
    <w:rsid w:val="00A43820"/>
    <w:rsid w:val="00A507FD"/>
    <w:rsid w:val="00A52EBB"/>
    <w:rsid w:val="00A539B3"/>
    <w:rsid w:val="00A600B1"/>
    <w:rsid w:val="00A611B2"/>
    <w:rsid w:val="00A61A74"/>
    <w:rsid w:val="00A64890"/>
    <w:rsid w:val="00A67613"/>
    <w:rsid w:val="00A704A2"/>
    <w:rsid w:val="00A70DBB"/>
    <w:rsid w:val="00A738FA"/>
    <w:rsid w:val="00A7544E"/>
    <w:rsid w:val="00A774AA"/>
    <w:rsid w:val="00A84C0A"/>
    <w:rsid w:val="00A916E6"/>
    <w:rsid w:val="00AA2BA2"/>
    <w:rsid w:val="00AA3CFA"/>
    <w:rsid w:val="00AA45FC"/>
    <w:rsid w:val="00AA564A"/>
    <w:rsid w:val="00AB3A8C"/>
    <w:rsid w:val="00AB4F0D"/>
    <w:rsid w:val="00AC0028"/>
    <w:rsid w:val="00AC0611"/>
    <w:rsid w:val="00AC30A1"/>
    <w:rsid w:val="00AC404D"/>
    <w:rsid w:val="00AC4ABF"/>
    <w:rsid w:val="00AC6AF7"/>
    <w:rsid w:val="00AD5980"/>
    <w:rsid w:val="00AD7772"/>
    <w:rsid w:val="00AE4DEE"/>
    <w:rsid w:val="00AE6256"/>
    <w:rsid w:val="00B00BCF"/>
    <w:rsid w:val="00B04610"/>
    <w:rsid w:val="00B1400B"/>
    <w:rsid w:val="00B1672B"/>
    <w:rsid w:val="00B16CB4"/>
    <w:rsid w:val="00B2692C"/>
    <w:rsid w:val="00B35DC4"/>
    <w:rsid w:val="00B360C9"/>
    <w:rsid w:val="00B36D13"/>
    <w:rsid w:val="00B4112A"/>
    <w:rsid w:val="00B412F8"/>
    <w:rsid w:val="00B41698"/>
    <w:rsid w:val="00B43CB1"/>
    <w:rsid w:val="00B44AE3"/>
    <w:rsid w:val="00B46A92"/>
    <w:rsid w:val="00B50F01"/>
    <w:rsid w:val="00B51D2C"/>
    <w:rsid w:val="00B54410"/>
    <w:rsid w:val="00B54610"/>
    <w:rsid w:val="00B57C55"/>
    <w:rsid w:val="00B60463"/>
    <w:rsid w:val="00B61150"/>
    <w:rsid w:val="00B66AA9"/>
    <w:rsid w:val="00B71426"/>
    <w:rsid w:val="00B81356"/>
    <w:rsid w:val="00B86D4E"/>
    <w:rsid w:val="00B87D87"/>
    <w:rsid w:val="00B90134"/>
    <w:rsid w:val="00B95976"/>
    <w:rsid w:val="00BA011D"/>
    <w:rsid w:val="00BA069A"/>
    <w:rsid w:val="00BA558E"/>
    <w:rsid w:val="00BC0F0B"/>
    <w:rsid w:val="00BD025E"/>
    <w:rsid w:val="00BD07C9"/>
    <w:rsid w:val="00BD25AF"/>
    <w:rsid w:val="00BD3BC9"/>
    <w:rsid w:val="00BD4876"/>
    <w:rsid w:val="00BE037D"/>
    <w:rsid w:val="00BE3B8B"/>
    <w:rsid w:val="00BE5F76"/>
    <w:rsid w:val="00BE7226"/>
    <w:rsid w:val="00BF379D"/>
    <w:rsid w:val="00BF5011"/>
    <w:rsid w:val="00C0239C"/>
    <w:rsid w:val="00C028F1"/>
    <w:rsid w:val="00C032AE"/>
    <w:rsid w:val="00C05A40"/>
    <w:rsid w:val="00C0789A"/>
    <w:rsid w:val="00C11D90"/>
    <w:rsid w:val="00C1341A"/>
    <w:rsid w:val="00C168E7"/>
    <w:rsid w:val="00C30A60"/>
    <w:rsid w:val="00C32C02"/>
    <w:rsid w:val="00C3775C"/>
    <w:rsid w:val="00C45ADA"/>
    <w:rsid w:val="00C47D48"/>
    <w:rsid w:val="00C5047E"/>
    <w:rsid w:val="00C506E6"/>
    <w:rsid w:val="00C5134C"/>
    <w:rsid w:val="00C515B4"/>
    <w:rsid w:val="00C56908"/>
    <w:rsid w:val="00C616E4"/>
    <w:rsid w:val="00C61B08"/>
    <w:rsid w:val="00C64789"/>
    <w:rsid w:val="00C64F52"/>
    <w:rsid w:val="00C71F8E"/>
    <w:rsid w:val="00C72754"/>
    <w:rsid w:val="00C7493A"/>
    <w:rsid w:val="00C75286"/>
    <w:rsid w:val="00C76811"/>
    <w:rsid w:val="00C80EBA"/>
    <w:rsid w:val="00C9042C"/>
    <w:rsid w:val="00C96E13"/>
    <w:rsid w:val="00C96F2B"/>
    <w:rsid w:val="00C9749B"/>
    <w:rsid w:val="00CA3182"/>
    <w:rsid w:val="00CA3763"/>
    <w:rsid w:val="00CA3934"/>
    <w:rsid w:val="00CA4023"/>
    <w:rsid w:val="00CA51B4"/>
    <w:rsid w:val="00CB2171"/>
    <w:rsid w:val="00CB792B"/>
    <w:rsid w:val="00CC2022"/>
    <w:rsid w:val="00CC4625"/>
    <w:rsid w:val="00CD0BA8"/>
    <w:rsid w:val="00CD2CBD"/>
    <w:rsid w:val="00CD30EB"/>
    <w:rsid w:val="00CD70BC"/>
    <w:rsid w:val="00CE6258"/>
    <w:rsid w:val="00CF0314"/>
    <w:rsid w:val="00CF4BEB"/>
    <w:rsid w:val="00CF70DC"/>
    <w:rsid w:val="00CF7843"/>
    <w:rsid w:val="00D01D45"/>
    <w:rsid w:val="00D02440"/>
    <w:rsid w:val="00D035D3"/>
    <w:rsid w:val="00D0520F"/>
    <w:rsid w:val="00D0710E"/>
    <w:rsid w:val="00D1250B"/>
    <w:rsid w:val="00D16A5A"/>
    <w:rsid w:val="00D17191"/>
    <w:rsid w:val="00D20B22"/>
    <w:rsid w:val="00D32F6E"/>
    <w:rsid w:val="00D33080"/>
    <w:rsid w:val="00D34700"/>
    <w:rsid w:val="00D36B1A"/>
    <w:rsid w:val="00D503A6"/>
    <w:rsid w:val="00D51621"/>
    <w:rsid w:val="00D550FB"/>
    <w:rsid w:val="00D55EC5"/>
    <w:rsid w:val="00D5631A"/>
    <w:rsid w:val="00D60095"/>
    <w:rsid w:val="00D6341A"/>
    <w:rsid w:val="00D64CA0"/>
    <w:rsid w:val="00D70AB1"/>
    <w:rsid w:val="00D76C40"/>
    <w:rsid w:val="00D82152"/>
    <w:rsid w:val="00D934EE"/>
    <w:rsid w:val="00D9393F"/>
    <w:rsid w:val="00D93C2F"/>
    <w:rsid w:val="00D94E45"/>
    <w:rsid w:val="00D95C6F"/>
    <w:rsid w:val="00D95F40"/>
    <w:rsid w:val="00D96A16"/>
    <w:rsid w:val="00DA3D62"/>
    <w:rsid w:val="00DB3060"/>
    <w:rsid w:val="00DC1CEA"/>
    <w:rsid w:val="00DC1FC4"/>
    <w:rsid w:val="00DC7B62"/>
    <w:rsid w:val="00DD7BDC"/>
    <w:rsid w:val="00DE1775"/>
    <w:rsid w:val="00DF3276"/>
    <w:rsid w:val="00E00AA1"/>
    <w:rsid w:val="00E0116B"/>
    <w:rsid w:val="00E04104"/>
    <w:rsid w:val="00E076C7"/>
    <w:rsid w:val="00E21CA1"/>
    <w:rsid w:val="00E37195"/>
    <w:rsid w:val="00E37D81"/>
    <w:rsid w:val="00E43A53"/>
    <w:rsid w:val="00E45832"/>
    <w:rsid w:val="00E61314"/>
    <w:rsid w:val="00E6302F"/>
    <w:rsid w:val="00E63F84"/>
    <w:rsid w:val="00E66CF3"/>
    <w:rsid w:val="00E67B78"/>
    <w:rsid w:val="00E81E0C"/>
    <w:rsid w:val="00E85CD1"/>
    <w:rsid w:val="00E90544"/>
    <w:rsid w:val="00E91E09"/>
    <w:rsid w:val="00E95539"/>
    <w:rsid w:val="00EA6C00"/>
    <w:rsid w:val="00EA7C3F"/>
    <w:rsid w:val="00EB00EA"/>
    <w:rsid w:val="00EB0A49"/>
    <w:rsid w:val="00EB23CA"/>
    <w:rsid w:val="00EB3A29"/>
    <w:rsid w:val="00EB4D81"/>
    <w:rsid w:val="00EB5043"/>
    <w:rsid w:val="00EB64A6"/>
    <w:rsid w:val="00EC0F7E"/>
    <w:rsid w:val="00EC27AA"/>
    <w:rsid w:val="00EC2D89"/>
    <w:rsid w:val="00EC3D08"/>
    <w:rsid w:val="00EC3D2A"/>
    <w:rsid w:val="00EC4CA3"/>
    <w:rsid w:val="00EC51E9"/>
    <w:rsid w:val="00EC6165"/>
    <w:rsid w:val="00EC6A48"/>
    <w:rsid w:val="00ED7424"/>
    <w:rsid w:val="00ED762D"/>
    <w:rsid w:val="00EE16CF"/>
    <w:rsid w:val="00EE572A"/>
    <w:rsid w:val="00EF0D42"/>
    <w:rsid w:val="00F01AF2"/>
    <w:rsid w:val="00F02754"/>
    <w:rsid w:val="00F03357"/>
    <w:rsid w:val="00F05103"/>
    <w:rsid w:val="00F0682B"/>
    <w:rsid w:val="00F125C8"/>
    <w:rsid w:val="00F152A7"/>
    <w:rsid w:val="00F216B8"/>
    <w:rsid w:val="00F22290"/>
    <w:rsid w:val="00F24A31"/>
    <w:rsid w:val="00F2767C"/>
    <w:rsid w:val="00F30E8D"/>
    <w:rsid w:val="00F325CA"/>
    <w:rsid w:val="00F340FB"/>
    <w:rsid w:val="00F36008"/>
    <w:rsid w:val="00F423F6"/>
    <w:rsid w:val="00F438C1"/>
    <w:rsid w:val="00F45924"/>
    <w:rsid w:val="00F5436B"/>
    <w:rsid w:val="00F6113A"/>
    <w:rsid w:val="00F612C2"/>
    <w:rsid w:val="00F62A96"/>
    <w:rsid w:val="00F66A3D"/>
    <w:rsid w:val="00F66CB6"/>
    <w:rsid w:val="00F70BBA"/>
    <w:rsid w:val="00F71B08"/>
    <w:rsid w:val="00F75A7F"/>
    <w:rsid w:val="00F76C38"/>
    <w:rsid w:val="00F81487"/>
    <w:rsid w:val="00F86A7A"/>
    <w:rsid w:val="00F90AFE"/>
    <w:rsid w:val="00FA09EC"/>
    <w:rsid w:val="00FA3795"/>
    <w:rsid w:val="00FA3875"/>
    <w:rsid w:val="00FA704E"/>
    <w:rsid w:val="00FB4BCD"/>
    <w:rsid w:val="00FC437D"/>
    <w:rsid w:val="00FC5F4C"/>
    <w:rsid w:val="00FD214D"/>
    <w:rsid w:val="00FD2E58"/>
    <w:rsid w:val="00FD4799"/>
    <w:rsid w:val="00FE116A"/>
    <w:rsid w:val="00FE3AA2"/>
    <w:rsid w:val="00FE3B66"/>
    <w:rsid w:val="00FE3F08"/>
    <w:rsid w:val="00FE676D"/>
    <w:rsid w:val="00FE7558"/>
    <w:rsid w:val="00FF25B8"/>
    <w:rsid w:val="00FF5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28"/>
  </w:style>
  <w:style w:type="paragraph" w:styleId="Heading1">
    <w:name w:val="heading 1"/>
    <w:basedOn w:val="Normal"/>
    <w:next w:val="Normal"/>
    <w:link w:val="Heading1Char"/>
    <w:uiPriority w:val="9"/>
    <w:qFormat/>
    <w:rsid w:val="000A4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3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43AB"/>
    <w:rPr>
      <w:color w:val="0000FF" w:themeColor="hyperlink"/>
      <w:u w:val="single"/>
    </w:rPr>
  </w:style>
  <w:style w:type="paragraph" w:styleId="BalloonText">
    <w:name w:val="Balloon Text"/>
    <w:basedOn w:val="Normal"/>
    <w:link w:val="BalloonTextChar"/>
    <w:uiPriority w:val="99"/>
    <w:semiHidden/>
    <w:unhideWhenUsed/>
    <w:rsid w:val="00B9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ks.gov/ar/pm/Forms/Defaul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ks.gov/ar/pm/Forms/DA-18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B0D8-4EB6-40D7-8761-01236E42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cbeck</dc:creator>
  <cp:keywords/>
  <dc:description/>
  <cp:lastModifiedBy>cbeck</cp:lastModifiedBy>
  <cp:revision>4</cp:revision>
  <cp:lastPrinted>2012-08-01T19:10:00Z</cp:lastPrinted>
  <dcterms:created xsi:type="dcterms:W3CDTF">2012-08-01T19:12:00Z</dcterms:created>
  <dcterms:modified xsi:type="dcterms:W3CDTF">2013-02-01T14:55:00Z</dcterms:modified>
</cp:coreProperties>
</file>